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F8" w:rsidRDefault="003838F8" w:rsidP="003838F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6 от 30.10.2018г</w:t>
      </w:r>
    </w:p>
    <w:p w:rsidR="003838F8" w:rsidRPr="002A7730" w:rsidRDefault="003838F8" w:rsidP="003838F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3838F8" w:rsidRDefault="003838F8" w:rsidP="003838F8">
      <w:pPr>
        <w:pStyle w:val="a7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«Проверка </w:t>
      </w:r>
      <w:r w:rsidRPr="00D04C9A">
        <w:rPr>
          <w:szCs w:val="24"/>
          <w:lang w:eastAsia="en-US"/>
        </w:rPr>
        <w:t xml:space="preserve"> </w:t>
      </w:r>
      <w:r w:rsidRPr="002D1048">
        <w:rPr>
          <w:b/>
          <w:szCs w:val="24"/>
          <w:lang w:eastAsia="en-US"/>
        </w:rPr>
        <w:t>финансово – хозяйственной деятельности муниципального бюджетного образовательного учреждения допо</w:t>
      </w:r>
      <w:r>
        <w:rPr>
          <w:b/>
          <w:szCs w:val="24"/>
          <w:lang w:eastAsia="en-US"/>
        </w:rPr>
        <w:t>лнительного образования   «Д</w:t>
      </w:r>
      <w:r w:rsidRPr="002D1048">
        <w:rPr>
          <w:b/>
          <w:szCs w:val="24"/>
          <w:lang w:eastAsia="en-US"/>
        </w:rPr>
        <w:t>етская школа искусств д. Кисловка».</w:t>
      </w:r>
    </w:p>
    <w:p w:rsidR="003838F8" w:rsidRPr="002A7730" w:rsidRDefault="003838F8" w:rsidP="003838F8">
      <w:pPr>
        <w:pStyle w:val="a7"/>
        <w:ind w:firstLine="720"/>
        <w:jc w:val="both"/>
        <w:rPr>
          <w:b/>
          <w:szCs w:val="24"/>
        </w:rPr>
      </w:pPr>
      <w:r>
        <w:rPr>
          <w:b/>
        </w:rPr>
        <w:tab/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b/>
          <w:sz w:val="24"/>
          <w:szCs w:val="24"/>
        </w:rPr>
        <w:t>Основание для проведения контрольного мероприятия:</w:t>
      </w:r>
      <w:r w:rsidRPr="003838F8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1.5 плана работы Счетной палаты муниципального образования «Томский район» на 2018 год, утвержденного распоряжением Счетной палаты  от 28.12.2017г. № 16.</w:t>
      </w:r>
    </w:p>
    <w:p w:rsidR="003838F8" w:rsidRPr="003838F8" w:rsidRDefault="003838F8" w:rsidP="003838F8">
      <w:pPr>
        <w:pStyle w:val="a4"/>
        <w:rPr>
          <w:b/>
          <w:sz w:val="24"/>
          <w:szCs w:val="24"/>
        </w:rPr>
      </w:pPr>
      <w:r w:rsidRPr="003838F8">
        <w:rPr>
          <w:b/>
          <w:sz w:val="24"/>
          <w:szCs w:val="24"/>
        </w:rPr>
        <w:t xml:space="preserve">Объект контрольного мероприятия: </w:t>
      </w:r>
      <w:r w:rsidRPr="003838F8">
        <w:rPr>
          <w:sz w:val="24"/>
          <w:szCs w:val="24"/>
        </w:rPr>
        <w:t xml:space="preserve">муниципальное  бюджетное образовательное учреждение </w:t>
      </w:r>
      <w:r w:rsidRPr="003838F8">
        <w:rPr>
          <w:sz w:val="24"/>
          <w:szCs w:val="24"/>
          <w:lang w:eastAsia="en-US"/>
        </w:rPr>
        <w:t>дополнительного образования   «Детская школа искусств д. Кисловка».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b/>
          <w:sz w:val="24"/>
          <w:szCs w:val="24"/>
        </w:rPr>
        <w:t>Проверяемый период:</w:t>
      </w:r>
      <w:r w:rsidR="00D3625E">
        <w:rPr>
          <w:sz w:val="24"/>
          <w:szCs w:val="24"/>
        </w:rPr>
        <w:t xml:space="preserve"> 01.01.2017</w:t>
      </w:r>
      <w:bookmarkStart w:id="0" w:name="_GoBack"/>
      <w:bookmarkEnd w:id="0"/>
      <w:r w:rsidRPr="003838F8">
        <w:rPr>
          <w:sz w:val="24"/>
          <w:szCs w:val="24"/>
        </w:rPr>
        <w:t xml:space="preserve">г – 31.12.2017 года. 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b/>
          <w:sz w:val="24"/>
          <w:szCs w:val="24"/>
        </w:rPr>
        <w:t>Сроки проведения контрольного мероприятия:</w:t>
      </w:r>
      <w:r w:rsidRPr="003838F8">
        <w:rPr>
          <w:sz w:val="24"/>
          <w:szCs w:val="24"/>
        </w:rPr>
        <w:t xml:space="preserve"> с 10.09.2018г. по 28.09.2018 г. 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Проверка проведена председателем Счетной палаты муниципального образования «Томский район» Басировой Г.М. в помещении Счетной палаты по адресу: г. Томск,                   пр. Фрунзе, 59а.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b/>
          <w:sz w:val="24"/>
          <w:szCs w:val="24"/>
        </w:rPr>
        <w:t xml:space="preserve">Цель контрольного мероприятия: </w:t>
      </w:r>
      <w:r w:rsidRPr="003838F8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b/>
          <w:sz w:val="24"/>
          <w:szCs w:val="24"/>
        </w:rPr>
        <w:t xml:space="preserve">Предмет контрольного мероприятия: </w:t>
      </w:r>
      <w:r w:rsidRPr="003838F8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Правом первой подписи в проверяемом периоде обладали директор Делавер Наталья Владимировна (приказ  № 11-к от 05.01.2001г); правом второй подписи  заместитель директора по финансам Бурункова Алена Валерьевна (приказ № 01-21/1-2 от 12.01.2013г).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b/>
          <w:sz w:val="24"/>
          <w:szCs w:val="24"/>
        </w:rPr>
        <w:t xml:space="preserve">Объем проверенных средств: </w:t>
      </w:r>
      <w:r w:rsidRPr="003838F8">
        <w:rPr>
          <w:b/>
          <w:sz w:val="24"/>
          <w:szCs w:val="24"/>
          <w:lang w:eastAsia="en-US"/>
        </w:rPr>
        <w:t xml:space="preserve">7363,7 </w:t>
      </w:r>
      <w:r w:rsidRPr="003838F8">
        <w:rPr>
          <w:sz w:val="24"/>
          <w:szCs w:val="24"/>
        </w:rPr>
        <w:t>тыс. рублей.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Краткая информация о проверяемом объекте:</w:t>
      </w:r>
      <w:bookmarkStart w:id="1" w:name="bookmark0"/>
      <w:r w:rsidRPr="003838F8">
        <w:rPr>
          <w:sz w:val="24"/>
          <w:szCs w:val="24"/>
        </w:rPr>
        <w:t xml:space="preserve"> </w:t>
      </w:r>
      <w:bookmarkEnd w:id="1"/>
    </w:p>
    <w:p w:rsidR="003838F8" w:rsidRPr="003838F8" w:rsidRDefault="003838F8" w:rsidP="003838F8">
      <w:pPr>
        <w:pStyle w:val="a4"/>
        <w:rPr>
          <w:b/>
          <w:sz w:val="24"/>
          <w:szCs w:val="24"/>
        </w:rPr>
      </w:pPr>
      <w:r w:rsidRPr="003838F8">
        <w:rPr>
          <w:sz w:val="24"/>
          <w:szCs w:val="24"/>
        </w:rPr>
        <w:t>Муниципальное бюджетное образовательное учреждение дополнительного образования "Детская школа искусств д. Кисловка" является некоммерческой организацией, учредителем и собственником имущества которой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Тип - учреждение дополнительного образования.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 xml:space="preserve">Место нахождения: 634508, Томская область, Томский район, д. Кисловка,                ул. Мира, 18. 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 xml:space="preserve">Учреждение является юридическим лицом. 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Функции и полномочия учредителя и собственника учреждения осуществляет Администрация Томского района.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 xml:space="preserve"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</w:t>
      </w:r>
      <w:r w:rsidRPr="003838F8">
        <w:rPr>
          <w:sz w:val="24"/>
          <w:szCs w:val="24"/>
        </w:rPr>
        <w:lastRenderedPageBreak/>
        <w:t>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Предметом деятельности Учреждения является дополнительное образование детей в области искусств.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Учреждение осуществляет следующие основные виды деятельности: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- учебно-воспитательная деятельность на основе утверждённых учебных планов и программ;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- творческая и культурно - просветительская деятельность;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- хозяйственная деятельность, направленная на обеспечение деятельности учреждения и достижение целей её создания.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услуги, лишь постольку, поскольку это служит достижению целей, ради которых оно создано.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Порядок предоставления платных дополнительных образовательных услуг  определяется муниципальными правовыми актами.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лицами, являющимися заказчиками по указанным договорам.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b/>
          <w:sz w:val="24"/>
          <w:szCs w:val="24"/>
        </w:rPr>
        <w:t>Реквизиты:</w:t>
      </w:r>
      <w:r w:rsidRPr="003838F8">
        <w:rPr>
          <w:sz w:val="24"/>
          <w:szCs w:val="24"/>
        </w:rPr>
        <w:t xml:space="preserve"> ИНН 7014039699, КПП 701401001, р/счет 407018110600003000002 в отделении Томск г. Томск, БИК 046902001, ЛБ10040000096, ЛБ20040000096 в Управлении финансов Администрации Томского района.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</w:p>
    <w:p w:rsidR="003838F8" w:rsidRPr="003838F8" w:rsidRDefault="003838F8" w:rsidP="003838F8">
      <w:pPr>
        <w:pStyle w:val="a4"/>
        <w:rPr>
          <w:b/>
          <w:sz w:val="24"/>
          <w:szCs w:val="24"/>
        </w:rPr>
      </w:pPr>
      <w:r w:rsidRPr="003838F8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bCs/>
          <w:sz w:val="24"/>
          <w:szCs w:val="24"/>
        </w:rPr>
        <w:t>3. Гражданский кодекс РФ</w:t>
      </w:r>
      <w:r w:rsidRPr="003838F8">
        <w:rPr>
          <w:sz w:val="24"/>
          <w:szCs w:val="24"/>
        </w:rPr>
        <w:t xml:space="preserve"> от 30.11.1994 № 51-ФЗ (с изменениями и дополнениями);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8.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применению» (далее - Приказ 52н);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 xml:space="preserve">9.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Pr="003838F8">
        <w:rPr>
          <w:sz w:val="24"/>
          <w:szCs w:val="24"/>
        </w:rPr>
        <w:lastRenderedPageBreak/>
        <w:t>государственными  внебюджетными фондами, государственных академий наук, государственных (муниципальных) учреждений и Инструкции по его применению» (с изменениями);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10. Приказ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 (далее - Методические указания);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11. 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12. Постановление Администрации Томского района от 28.04.2016 № 114 «Об утверждении ведомственного перечня муниципальных услуг и работ, оказываемых и выполняемых муниципальными учреждениями, подведомственными Администрации Томского района»</w:t>
      </w:r>
    </w:p>
    <w:p w:rsidR="003838F8" w:rsidRPr="003838F8" w:rsidRDefault="003838F8" w:rsidP="003838F8">
      <w:pPr>
        <w:pStyle w:val="a4"/>
        <w:rPr>
          <w:color w:val="000000"/>
          <w:sz w:val="24"/>
          <w:szCs w:val="24"/>
        </w:rPr>
      </w:pPr>
      <w:r w:rsidRPr="003838F8">
        <w:rPr>
          <w:sz w:val="24"/>
          <w:szCs w:val="24"/>
        </w:rPr>
        <w:t xml:space="preserve">13. Устав муниципального бюджетного образовательного учреждения дополнительного образования "Детская школа искусств д. Кисловка", </w:t>
      </w:r>
      <w:r w:rsidRPr="003838F8">
        <w:rPr>
          <w:color w:val="000000"/>
          <w:sz w:val="24"/>
          <w:szCs w:val="24"/>
        </w:rPr>
        <w:t>зарегистрирован в Инспекции Федеральной налоговой службы по Томскому району Томской области от 25.09.2015 г. за основным государственным регистрационным номером  ОГРН 1037000055212.</w:t>
      </w:r>
    </w:p>
    <w:p w:rsidR="003838F8" w:rsidRDefault="003838F8" w:rsidP="003838F8">
      <w:pPr>
        <w:pStyle w:val="ConsPlusNormal"/>
        <w:ind w:firstLine="0"/>
        <w:rPr>
          <w:lang w:eastAsia="ar-SA"/>
        </w:rPr>
      </w:pPr>
    </w:p>
    <w:p w:rsidR="003838F8" w:rsidRDefault="003838F8" w:rsidP="003838F8">
      <w:pPr>
        <w:pStyle w:val="a4"/>
      </w:pPr>
      <w:r w:rsidRPr="007E717D">
        <w:rPr>
          <w:b/>
          <w:sz w:val="24"/>
          <w:szCs w:val="24"/>
        </w:rPr>
        <w:t>В результате проведения контрольного мероприятия установлено:</w:t>
      </w:r>
      <w:r w:rsidRPr="007E717D">
        <w:t xml:space="preserve"> 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1. При проверке выполнения муниципального задания установлено: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- нецелевого использования средств субсидии на выполнение муниципального задания  не выявлено;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- квартальная отчетность  учреждения  о выполнении муниципального задания за 2017 год на проверку  представлена не была; форма отчета о выполнении муниципального задания за 2017 год  не соответствует  форме, утвержденной постановлением Администрации Томского района от 30.11.2010г № 307;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- в годовом отчете, представленным на проверку,  информация о выполнении объемов  по муниципальной услуге «Реализация дополнительных предпрофессиональных программ в области искусства» отсутствует; по представленной информации невозможно установить, по какой услуге представлены значения показателей качества;</w:t>
      </w:r>
    </w:p>
    <w:p w:rsidR="003838F8" w:rsidRPr="003838F8" w:rsidRDefault="003838F8" w:rsidP="003838F8">
      <w:pPr>
        <w:pStyle w:val="a4"/>
        <w:rPr>
          <w:rFonts w:eastAsiaTheme="minorHAnsi"/>
          <w:sz w:val="24"/>
          <w:szCs w:val="24"/>
          <w:lang w:eastAsia="en-US"/>
        </w:rPr>
      </w:pPr>
      <w:r w:rsidRPr="003838F8">
        <w:rPr>
          <w:sz w:val="24"/>
          <w:szCs w:val="24"/>
        </w:rPr>
        <w:t>-  отчет об исполнении муниципального задания за 2017 год на официальном сайте Российской Федерации в сети Интернет   bus.</w:t>
      </w:r>
      <w:r w:rsidRPr="003838F8">
        <w:rPr>
          <w:sz w:val="24"/>
          <w:szCs w:val="24"/>
          <w:lang w:val="en-US"/>
        </w:rPr>
        <w:t>gov</w:t>
      </w:r>
      <w:r w:rsidRPr="003838F8">
        <w:rPr>
          <w:sz w:val="24"/>
          <w:szCs w:val="24"/>
        </w:rPr>
        <w:t xml:space="preserve">.ru   </w:t>
      </w:r>
      <w:r w:rsidRPr="003838F8">
        <w:rPr>
          <w:rFonts w:eastAsiaTheme="minorHAnsi"/>
          <w:sz w:val="24"/>
          <w:szCs w:val="24"/>
          <w:lang w:eastAsia="en-US"/>
        </w:rPr>
        <w:t>в нарушение  положений п. 2.9 Требований    не опубликован.</w:t>
      </w:r>
    </w:p>
    <w:p w:rsidR="003838F8" w:rsidRPr="003838F8" w:rsidRDefault="003838F8" w:rsidP="003838F8">
      <w:pPr>
        <w:pStyle w:val="a4"/>
        <w:rPr>
          <w:rFonts w:eastAsiaTheme="minorHAnsi"/>
          <w:sz w:val="24"/>
          <w:szCs w:val="24"/>
          <w:lang w:eastAsia="en-US"/>
        </w:rPr>
      </w:pPr>
      <w:r w:rsidRPr="003838F8">
        <w:rPr>
          <w:rFonts w:eastAsiaTheme="minorHAnsi"/>
          <w:sz w:val="24"/>
          <w:szCs w:val="24"/>
          <w:lang w:eastAsia="en-US"/>
        </w:rPr>
        <w:t>2. При проверке выполнения плана финансово-хозяйственной деятельности установлено:</w:t>
      </w:r>
    </w:p>
    <w:p w:rsidR="003838F8" w:rsidRPr="003838F8" w:rsidRDefault="003838F8" w:rsidP="003838F8">
      <w:pPr>
        <w:pStyle w:val="a4"/>
        <w:rPr>
          <w:rFonts w:eastAsiaTheme="minorHAnsi"/>
          <w:sz w:val="24"/>
          <w:szCs w:val="24"/>
          <w:lang w:eastAsia="en-US"/>
        </w:rPr>
      </w:pPr>
      <w:r w:rsidRPr="003838F8">
        <w:rPr>
          <w:rFonts w:eastAsiaTheme="minorHAnsi"/>
          <w:sz w:val="24"/>
          <w:szCs w:val="24"/>
          <w:lang w:eastAsia="en-US"/>
        </w:rPr>
        <w:t>- форма планов ФХД от 26.01.2017 и  02.02.2017 не соответствует требованиям постановления Администрации Томского района от 30.12.2011г № 362;</w:t>
      </w:r>
    </w:p>
    <w:p w:rsidR="003838F8" w:rsidRPr="003838F8" w:rsidRDefault="003838F8" w:rsidP="003838F8">
      <w:pPr>
        <w:pStyle w:val="a4"/>
        <w:rPr>
          <w:rFonts w:eastAsiaTheme="minorHAnsi"/>
          <w:sz w:val="24"/>
          <w:szCs w:val="24"/>
          <w:lang w:eastAsia="en-US"/>
        </w:rPr>
      </w:pPr>
      <w:r w:rsidRPr="003838F8">
        <w:rPr>
          <w:rFonts w:eastAsiaTheme="minorHAnsi"/>
          <w:sz w:val="24"/>
          <w:szCs w:val="24"/>
          <w:lang w:eastAsia="en-US"/>
        </w:rPr>
        <w:t xml:space="preserve">- в заголовочной части Плана не указано наименование единиц измерения показателей, включаемых в План, и их коды по Общероссийскому </w:t>
      </w:r>
      <w:hyperlink r:id="rId7" w:history="1">
        <w:r w:rsidRPr="003838F8">
          <w:rPr>
            <w:rFonts w:eastAsiaTheme="minorHAnsi"/>
            <w:sz w:val="24"/>
            <w:szCs w:val="24"/>
            <w:lang w:eastAsia="en-US"/>
          </w:rPr>
          <w:t>классификатору</w:t>
        </w:r>
      </w:hyperlink>
      <w:r w:rsidRPr="003838F8">
        <w:rPr>
          <w:rFonts w:eastAsiaTheme="minorHAnsi"/>
          <w:sz w:val="24"/>
          <w:szCs w:val="24"/>
          <w:lang w:eastAsia="en-US"/>
        </w:rPr>
        <w:t xml:space="preserve"> единиц измерения (ОКЕИ);</w:t>
      </w:r>
    </w:p>
    <w:p w:rsidR="003838F8" w:rsidRPr="003838F8" w:rsidRDefault="003838F8" w:rsidP="003838F8">
      <w:pPr>
        <w:pStyle w:val="a4"/>
        <w:rPr>
          <w:rFonts w:eastAsiaTheme="minorHAnsi"/>
          <w:sz w:val="24"/>
          <w:szCs w:val="24"/>
          <w:lang w:eastAsia="en-US"/>
        </w:rPr>
      </w:pPr>
      <w:r w:rsidRPr="003838F8">
        <w:rPr>
          <w:rFonts w:eastAsiaTheme="minorHAnsi"/>
          <w:sz w:val="24"/>
          <w:szCs w:val="24"/>
          <w:lang w:eastAsia="en-US"/>
        </w:rPr>
        <w:t>- в текстовой (описательной) части Плана не указаны цели и виды деятельности учреждения, перечень услуг (работ), относящихся в соответствии с уставом к основным видам деятельности учреждения, общая балансовая стоимость движимого и недвижимого муниципального имущества на дату составления Плана  в том числе балансовая стоимость особо ценного движимого имущества;</w:t>
      </w:r>
    </w:p>
    <w:p w:rsidR="003838F8" w:rsidRPr="003838F8" w:rsidRDefault="003838F8" w:rsidP="003838F8">
      <w:pPr>
        <w:pStyle w:val="a4"/>
        <w:rPr>
          <w:rFonts w:eastAsiaTheme="minorHAnsi"/>
          <w:sz w:val="24"/>
          <w:szCs w:val="24"/>
          <w:lang w:eastAsia="en-US"/>
        </w:rPr>
      </w:pPr>
      <w:r w:rsidRPr="003838F8">
        <w:rPr>
          <w:rFonts w:eastAsiaTheme="minorHAnsi"/>
          <w:sz w:val="24"/>
          <w:szCs w:val="24"/>
          <w:lang w:eastAsia="en-US"/>
        </w:rPr>
        <w:t xml:space="preserve">-  в табличную часть Плана не включены  следующие таблицы: </w:t>
      </w:r>
    </w:p>
    <w:p w:rsidR="003838F8" w:rsidRPr="003838F8" w:rsidRDefault="00492DBA" w:rsidP="003838F8">
      <w:pPr>
        <w:pStyle w:val="a4"/>
        <w:rPr>
          <w:rFonts w:eastAsiaTheme="minorHAnsi"/>
          <w:sz w:val="24"/>
          <w:szCs w:val="24"/>
          <w:lang w:eastAsia="en-US"/>
        </w:rPr>
      </w:pPr>
      <w:hyperlink r:id="rId8" w:history="1">
        <w:r w:rsidR="003838F8" w:rsidRPr="003838F8">
          <w:rPr>
            <w:rFonts w:eastAsiaTheme="minorHAnsi"/>
            <w:sz w:val="24"/>
            <w:szCs w:val="24"/>
            <w:lang w:eastAsia="en-US"/>
          </w:rPr>
          <w:t>таблица 1</w:t>
        </w:r>
      </w:hyperlink>
      <w:r w:rsidR="003838F8" w:rsidRPr="003838F8">
        <w:rPr>
          <w:rFonts w:eastAsiaTheme="minorHAnsi"/>
          <w:sz w:val="24"/>
          <w:szCs w:val="24"/>
          <w:lang w:eastAsia="en-US"/>
        </w:rPr>
        <w:t xml:space="preserve"> "Показатели финансового состояния учреждения";</w:t>
      </w:r>
    </w:p>
    <w:p w:rsidR="003838F8" w:rsidRPr="003838F8" w:rsidRDefault="00492DBA" w:rsidP="003838F8">
      <w:pPr>
        <w:pStyle w:val="a4"/>
        <w:rPr>
          <w:rFonts w:eastAsiaTheme="minorHAnsi"/>
          <w:sz w:val="24"/>
          <w:szCs w:val="24"/>
          <w:lang w:eastAsia="en-US"/>
        </w:rPr>
      </w:pPr>
      <w:hyperlink r:id="rId9" w:history="1">
        <w:r w:rsidR="003838F8" w:rsidRPr="003838F8">
          <w:rPr>
            <w:rFonts w:eastAsiaTheme="minorHAnsi"/>
            <w:sz w:val="24"/>
            <w:szCs w:val="24"/>
            <w:lang w:eastAsia="en-US"/>
          </w:rPr>
          <w:t>таблица 2</w:t>
        </w:r>
      </w:hyperlink>
      <w:r w:rsidR="003838F8" w:rsidRPr="003838F8">
        <w:rPr>
          <w:rFonts w:eastAsiaTheme="minorHAnsi"/>
          <w:sz w:val="24"/>
          <w:szCs w:val="24"/>
          <w:lang w:eastAsia="en-US"/>
        </w:rPr>
        <w:t xml:space="preserve"> "Показатели по поступлениям и выплатам учреждения";</w:t>
      </w:r>
    </w:p>
    <w:p w:rsidR="003838F8" w:rsidRPr="003838F8" w:rsidRDefault="00492DBA" w:rsidP="003838F8">
      <w:pPr>
        <w:pStyle w:val="a4"/>
        <w:rPr>
          <w:rFonts w:eastAsiaTheme="minorHAnsi"/>
          <w:sz w:val="24"/>
          <w:szCs w:val="24"/>
          <w:lang w:eastAsia="en-US"/>
        </w:rPr>
      </w:pPr>
      <w:hyperlink r:id="rId10" w:history="1">
        <w:r w:rsidR="003838F8" w:rsidRPr="003838F8">
          <w:rPr>
            <w:rFonts w:eastAsiaTheme="minorHAnsi"/>
            <w:sz w:val="24"/>
            <w:szCs w:val="24"/>
            <w:lang w:eastAsia="en-US"/>
          </w:rPr>
          <w:t>таблица 2.1</w:t>
        </w:r>
      </w:hyperlink>
      <w:r w:rsidR="003838F8" w:rsidRPr="003838F8">
        <w:rPr>
          <w:rFonts w:eastAsiaTheme="minorHAnsi"/>
          <w:sz w:val="24"/>
          <w:szCs w:val="24"/>
          <w:lang w:eastAsia="en-US"/>
        </w:rPr>
        <w:t xml:space="preserve"> "Показатели выплат по расходам на закупку товаров, работ, услуг учреждения";</w:t>
      </w:r>
    </w:p>
    <w:p w:rsidR="003838F8" w:rsidRPr="003838F8" w:rsidRDefault="00492DBA" w:rsidP="003838F8">
      <w:pPr>
        <w:pStyle w:val="a4"/>
        <w:rPr>
          <w:rFonts w:eastAsiaTheme="minorHAnsi"/>
          <w:sz w:val="24"/>
          <w:szCs w:val="24"/>
          <w:lang w:eastAsia="en-US"/>
        </w:rPr>
      </w:pPr>
      <w:hyperlink r:id="rId11" w:history="1">
        <w:r w:rsidR="003838F8" w:rsidRPr="003838F8">
          <w:rPr>
            <w:rFonts w:eastAsiaTheme="minorHAnsi"/>
            <w:sz w:val="24"/>
            <w:szCs w:val="24"/>
            <w:lang w:eastAsia="en-US"/>
          </w:rPr>
          <w:t>таблица 3</w:t>
        </w:r>
      </w:hyperlink>
      <w:r w:rsidR="003838F8" w:rsidRPr="003838F8">
        <w:rPr>
          <w:rFonts w:eastAsiaTheme="minorHAnsi"/>
          <w:sz w:val="24"/>
          <w:szCs w:val="24"/>
          <w:lang w:eastAsia="en-US"/>
        </w:rPr>
        <w:t xml:space="preserve"> "Справочная информация";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rFonts w:eastAsiaTheme="minorHAnsi"/>
          <w:sz w:val="24"/>
          <w:szCs w:val="24"/>
          <w:lang w:eastAsia="en-US"/>
        </w:rPr>
        <w:lastRenderedPageBreak/>
        <w:t xml:space="preserve">- </w:t>
      </w:r>
      <w:r w:rsidRPr="003838F8">
        <w:rPr>
          <w:sz w:val="24"/>
          <w:szCs w:val="24"/>
        </w:rPr>
        <w:t>сведения об операциях с целевыми субсидиями на  официальном сайте bus.gov.ru    в сети интернет не  размещены.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3. Отчет о результатах деятельности и использовании закрепленного за учреждением   имущества за 2017 год на проверку не представлен. На официальном сайте bus.gov.ru   отчет  опубликован 03.05.2018г. В опубликованном документе отсутствуют сведения из раздела 1 до № 1.21, отчет никем не подписан и не утвержден.</w:t>
      </w:r>
    </w:p>
    <w:p w:rsidR="003838F8" w:rsidRPr="003838F8" w:rsidRDefault="003838F8" w:rsidP="003838F8">
      <w:pPr>
        <w:pStyle w:val="a4"/>
        <w:rPr>
          <w:color w:val="000000"/>
          <w:sz w:val="24"/>
          <w:szCs w:val="24"/>
        </w:rPr>
      </w:pPr>
      <w:r w:rsidRPr="003838F8">
        <w:rPr>
          <w:sz w:val="24"/>
          <w:szCs w:val="24"/>
        </w:rPr>
        <w:t xml:space="preserve">4.   При проведении проверки использования средств субсидии,  выделенной по соглашению от 05.07.2017г № 277  на реконструкцию, текущий  и капитальный ремонт зданий и сооружений МБОУ ДО «Детская школа искусств д. Кисловка», </w:t>
      </w:r>
      <w:r w:rsidRPr="003838F8">
        <w:rPr>
          <w:color w:val="000000"/>
          <w:sz w:val="24"/>
          <w:szCs w:val="24"/>
        </w:rPr>
        <w:t xml:space="preserve">  установлено: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color w:val="000000"/>
          <w:sz w:val="24"/>
          <w:szCs w:val="24"/>
        </w:rPr>
        <w:t>- нецелевое использование средств субсидии на сумму 186084,89 рубля</w:t>
      </w:r>
      <w:r w:rsidRPr="003838F8">
        <w:rPr>
          <w:sz w:val="24"/>
          <w:szCs w:val="24"/>
        </w:rPr>
        <w:t>;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 xml:space="preserve">- не выполнен ремонт кровли в </w:t>
      </w:r>
      <w:r w:rsidRPr="003838F8">
        <w:rPr>
          <w:rFonts w:eastAsiaTheme="minorHAnsi"/>
          <w:sz w:val="24"/>
          <w:szCs w:val="24"/>
          <w:lang w:eastAsia="en-US"/>
        </w:rPr>
        <w:t xml:space="preserve">МБОУ ДО «ДШИ д. Кисловка» </w:t>
      </w:r>
      <w:r w:rsidRPr="003838F8">
        <w:rPr>
          <w:sz w:val="24"/>
          <w:szCs w:val="24"/>
        </w:rPr>
        <w:t xml:space="preserve"> по адресу д. Кисловка ул. Мира, 18, который был предусмотрен соглашением о предоставлении субсидии.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5. Информация  об операциях с целевыми субсидиями и об изменениях сведений об операциях с целевыми субсидиями  за  2017 год  в нарушение Требований   на официальном сайте  bus.gov.ru  не размещалась.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 xml:space="preserve">6. В п.6.2. Положения о внутреннем финансовом контроле отсутствуют сведения о лице, ответственном за организацию и функционирование системы внутреннего финансового контроля. График проведения внутренних финансовых проверок не разработан, акты по проведению последующего контроля на проверку не представлены. Это свидетельствует о слабой организации  внутреннего финансового контроля в учреждении.  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 xml:space="preserve">7. В МБОУ ДО </w:t>
      </w:r>
      <w:r w:rsidRPr="003838F8">
        <w:rPr>
          <w:sz w:val="24"/>
          <w:szCs w:val="24"/>
          <w:lang w:eastAsia="en-US"/>
        </w:rPr>
        <w:t>«Детская школа искусств д. Кисловка»</w:t>
      </w:r>
      <w:r w:rsidRPr="003838F8">
        <w:rPr>
          <w:sz w:val="24"/>
          <w:szCs w:val="24"/>
        </w:rPr>
        <w:t xml:space="preserve">   15.11.2017г.   (приказ                   № 01-21/20 от 16.11.2017г) проведена инвентаризация нефинансовых активов. В преамбуле приказа неверно указаны статьи нормативно-правовых актов и их названия. Инвентаризация проведена 15.11.2017г, а приказ подписан только 16.11.2017г.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В инвентаризационных ведомостях отсутствует заключение комиссии, не указаны реквизиты приказа о проведении инвентаризации.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 xml:space="preserve">В нарушение требований п. 2.9 Методических указаний по инвентаризации на каждой странице описи не выведены итоги (числовые значения прописью, количество порядковых номеров и сумма материальных ценностей, общий итог в натуральных показателях). </w:t>
      </w:r>
    </w:p>
    <w:p w:rsidR="003838F8" w:rsidRPr="003838F8" w:rsidRDefault="003838F8" w:rsidP="003838F8">
      <w:pPr>
        <w:pStyle w:val="a4"/>
        <w:rPr>
          <w:kern w:val="2"/>
          <w:sz w:val="24"/>
          <w:szCs w:val="24"/>
        </w:rPr>
      </w:pPr>
      <w:r w:rsidRPr="003838F8">
        <w:rPr>
          <w:sz w:val="24"/>
          <w:szCs w:val="24"/>
        </w:rPr>
        <w:t xml:space="preserve">8. Представленные на проверку карточки-справки (ф. 0504417) для регистрации сведений о зарплате работников за  2017 год заполнены с нарушениями требований приказа № 52н: не все карточки  содержат отметки о квалификации, категории, сведения об образовании, реквизиты приказов о предоставлении отпусков, стаже работы, не во всех указана дата и номер приказа о приеме на работу. На проверку не представлены лицевые счета, которые должны быть подклеены к карточкам – справкам.  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9. Положение о системе оплаты труда работников муниципального бюджетного учреждения и положение о   порядке и условиях применения стимулирующих выплат работникам требуют внесения изменений, необходимо их  актуализировать в связи с изменением нормативной базы, на основании которой  они были приняты.</w:t>
      </w:r>
    </w:p>
    <w:p w:rsidR="003838F8" w:rsidRPr="003838F8" w:rsidRDefault="003838F8" w:rsidP="003838F8">
      <w:pPr>
        <w:pStyle w:val="a4"/>
        <w:rPr>
          <w:rFonts w:eastAsiaTheme="minorHAnsi"/>
          <w:bCs/>
          <w:sz w:val="24"/>
          <w:szCs w:val="24"/>
          <w:lang w:eastAsia="en-US"/>
        </w:rPr>
      </w:pPr>
      <w:r w:rsidRPr="003838F8">
        <w:rPr>
          <w:sz w:val="24"/>
          <w:szCs w:val="24"/>
        </w:rPr>
        <w:t xml:space="preserve">10. </w:t>
      </w:r>
      <w:r w:rsidRPr="003838F8">
        <w:rPr>
          <w:rFonts w:eastAsiaTheme="minorHAnsi"/>
          <w:bCs/>
          <w:sz w:val="24"/>
          <w:szCs w:val="24"/>
          <w:lang w:eastAsia="en-US"/>
        </w:rPr>
        <w:t>Протоколы заседания комиссии по оценке выполнения показателей и критериев оценки эффективности деятельности руководителя на проверку не представлены. Размер премиального фонда руководителя на 2017 год не утвержден.</w:t>
      </w:r>
    </w:p>
    <w:p w:rsidR="003838F8" w:rsidRPr="003838F8" w:rsidRDefault="003838F8" w:rsidP="003838F8">
      <w:pPr>
        <w:pStyle w:val="a4"/>
        <w:rPr>
          <w:color w:val="343434"/>
          <w:sz w:val="24"/>
          <w:szCs w:val="24"/>
        </w:rPr>
      </w:pPr>
      <w:r w:rsidRPr="003838F8">
        <w:rPr>
          <w:sz w:val="24"/>
          <w:szCs w:val="24"/>
        </w:rPr>
        <w:t xml:space="preserve">11. В нарушение норм Трудового кодекса РФ </w:t>
      </w:r>
      <w:r w:rsidRPr="003838F8">
        <w:rPr>
          <w:color w:val="343434"/>
          <w:sz w:val="24"/>
          <w:szCs w:val="24"/>
        </w:rPr>
        <w:t>(ст. 60.2 и ст. 151 ТК РФ)    на период с 01.01.2017г по 31.08.2017г Делавер Н.В. установлено совмещение на 37 часов в неделю (2,06 ставки) по должности «преподаватель», за что определена доплата в размере 22159,35 рублей. Совмещение  не согласовано с работодателем, дополнительное соглашение к трудовому договору не заключено.</w:t>
      </w:r>
    </w:p>
    <w:p w:rsidR="003838F8" w:rsidRPr="003838F8" w:rsidRDefault="003838F8" w:rsidP="003838F8">
      <w:pPr>
        <w:pStyle w:val="a4"/>
        <w:rPr>
          <w:color w:val="343434"/>
          <w:sz w:val="24"/>
          <w:szCs w:val="24"/>
        </w:rPr>
      </w:pPr>
      <w:r w:rsidRPr="003838F8">
        <w:rPr>
          <w:color w:val="343434"/>
          <w:sz w:val="24"/>
          <w:szCs w:val="24"/>
        </w:rPr>
        <w:t>12. На период с 01.09.2017г по 31.12.2017г совмещение  на 29 часов согласовано начальником отдела культуры 10.10.2017г.</w:t>
      </w:r>
      <w:r w:rsidRPr="003838F8">
        <w:rPr>
          <w:sz w:val="24"/>
          <w:szCs w:val="24"/>
        </w:rPr>
        <w:t xml:space="preserve"> В нарушение норм ТК РФ </w:t>
      </w:r>
      <w:r w:rsidRPr="003838F8">
        <w:rPr>
          <w:color w:val="343434"/>
          <w:sz w:val="24"/>
          <w:szCs w:val="24"/>
        </w:rPr>
        <w:t>(ст. 60.2 и ст. 151 ТК РФ) Делавер Н.В. фактически установлено совмещение на 38 часов в неделю (2,1 ставки) по должности «преподаватель», за что определена доплата в размере 22758,25 рублей.   Дополнительное соглашение к трудовому договору не заключено.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color w:val="343434"/>
          <w:sz w:val="24"/>
          <w:szCs w:val="24"/>
        </w:rPr>
        <w:lastRenderedPageBreak/>
        <w:t xml:space="preserve">13. Протоколы заседания комиссии по распределению стимулирующих выплат работникам подписаны  </w:t>
      </w:r>
      <w:r w:rsidRPr="003838F8">
        <w:rPr>
          <w:sz w:val="24"/>
          <w:szCs w:val="24"/>
        </w:rPr>
        <w:t>директором Делавер Н.В. и преподавателем Кулешовой Л.В., которые в утвержденный состав комиссии не входят.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rFonts w:eastAsiaTheme="minorHAnsi"/>
          <w:bCs/>
          <w:sz w:val="24"/>
          <w:szCs w:val="24"/>
          <w:lang w:eastAsia="en-US"/>
        </w:rPr>
        <w:t xml:space="preserve">14. </w:t>
      </w:r>
      <w:r w:rsidRPr="003838F8">
        <w:rPr>
          <w:sz w:val="24"/>
          <w:szCs w:val="24"/>
        </w:rPr>
        <w:t>В протоколах заседания комиссии при распределении работникам выплат стимулирующего характера производилось неправомерное округление итоговых сумм, в результате чего переплата за год  составила 18198,08 рубле</w:t>
      </w:r>
      <w:r>
        <w:rPr>
          <w:sz w:val="24"/>
          <w:szCs w:val="24"/>
        </w:rPr>
        <w:t>й</w:t>
      </w:r>
      <w:r w:rsidRPr="003838F8">
        <w:rPr>
          <w:sz w:val="24"/>
          <w:szCs w:val="24"/>
        </w:rPr>
        <w:t>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Вместе с тем, по приказам директора работникам не доплатили 15534,49 рубля, выделенных по решению комиссии без указания на причину депремирования.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 xml:space="preserve">15. </w:t>
      </w:r>
      <w:r w:rsidRPr="003838F8">
        <w:rPr>
          <w:rFonts w:eastAsiaTheme="minorHAnsi"/>
          <w:sz w:val="24"/>
          <w:szCs w:val="24"/>
          <w:lang w:eastAsia="en-US"/>
        </w:rPr>
        <w:t xml:space="preserve">При начислении месячной заработной платы работникам </w:t>
      </w:r>
      <w:r w:rsidRPr="003838F8">
        <w:rPr>
          <w:bCs/>
          <w:color w:val="333333"/>
          <w:sz w:val="24"/>
          <w:szCs w:val="24"/>
        </w:rPr>
        <w:t xml:space="preserve">МБОУ  </w:t>
      </w:r>
      <w:r w:rsidRPr="003838F8">
        <w:rPr>
          <w:rFonts w:eastAsiaTheme="minorHAnsi"/>
          <w:sz w:val="24"/>
          <w:szCs w:val="24"/>
          <w:lang w:eastAsia="en-US"/>
        </w:rPr>
        <w:t>«</w:t>
      </w:r>
      <w:r w:rsidRPr="003838F8">
        <w:rPr>
          <w:sz w:val="24"/>
          <w:szCs w:val="24"/>
        </w:rPr>
        <w:t>Детская школа искусств д. Кисловка</w:t>
      </w:r>
      <w:r w:rsidRPr="003838F8">
        <w:rPr>
          <w:rFonts w:eastAsiaTheme="minorHAnsi"/>
          <w:sz w:val="24"/>
          <w:szCs w:val="24"/>
          <w:lang w:eastAsia="en-US"/>
        </w:rPr>
        <w:t>»</w:t>
      </w:r>
      <w:r w:rsidRPr="003838F8">
        <w:rPr>
          <w:bCs/>
          <w:color w:val="333333"/>
          <w:sz w:val="24"/>
          <w:szCs w:val="24"/>
        </w:rPr>
        <w:t xml:space="preserve"> производится доплата до МРОТ, даже если размер начисленной зарплаты без районного коэффициента превышает размер минимальной заработной платы, установленной в Томской области.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>16. В нарушение пункта 4.1  Положения о порядке оказания платных дополнительных образовательных услуг тарифы, взимаемые за оказание платной услуги, не согласованы с учредителем.</w:t>
      </w:r>
    </w:p>
    <w:p w:rsidR="003838F8" w:rsidRPr="003838F8" w:rsidRDefault="003838F8" w:rsidP="003838F8">
      <w:pPr>
        <w:pStyle w:val="a4"/>
        <w:rPr>
          <w:sz w:val="24"/>
          <w:szCs w:val="24"/>
        </w:rPr>
      </w:pPr>
      <w:r w:rsidRPr="003838F8">
        <w:rPr>
          <w:sz w:val="24"/>
          <w:szCs w:val="24"/>
        </w:rPr>
        <w:t xml:space="preserve"> Тетрадь регистрации договоров с потребителями на оказание платных услуг, представленная на проверку, не пронумерована, не прошита. Регистрация содержит  только номер, дату договора и фамилию (без инициалов) второй стороны по договору. Нет указания на наименование учебной дисциплины.</w:t>
      </w:r>
    </w:p>
    <w:p w:rsidR="003838F8" w:rsidRDefault="003838F8" w:rsidP="003838F8">
      <w:pPr>
        <w:pStyle w:val="a4"/>
        <w:ind w:firstLine="0"/>
      </w:pPr>
    </w:p>
    <w:p w:rsidR="003838F8" w:rsidRDefault="003838F8" w:rsidP="003838F8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83654E" w:rsidRDefault="0083654E" w:rsidP="003838F8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3654E" w:rsidRPr="001B62E2" w:rsidRDefault="0083654E" w:rsidP="0083654E">
      <w:pPr>
        <w:pStyle w:val="a4"/>
        <w:rPr>
          <w:rFonts w:ascii="Times New Roman CYR" w:hAnsi="Times New Roman CYR" w:cs="Times New Roman CYR"/>
          <w:bCs/>
          <w:sz w:val="24"/>
          <w:szCs w:val="24"/>
        </w:rPr>
      </w:pPr>
      <w:r w:rsidRPr="001B62E2">
        <w:rPr>
          <w:rFonts w:ascii="Times New Roman CYR" w:hAnsi="Times New Roman CYR" w:cs="Times New Roman CYR"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Своевременно размещать всю необходимую информацию  об учреждении </w:t>
      </w:r>
      <w:r w:rsidRPr="001B62E2">
        <w:rPr>
          <w:sz w:val="24"/>
          <w:szCs w:val="24"/>
        </w:rPr>
        <w:t>на официальном сайте Российской Федерации в сети Интернет   bus.</w:t>
      </w:r>
      <w:r w:rsidRPr="001B62E2">
        <w:rPr>
          <w:sz w:val="24"/>
          <w:szCs w:val="24"/>
          <w:lang w:val="en-US"/>
        </w:rPr>
        <w:t>gov</w:t>
      </w:r>
      <w:r w:rsidRPr="001B62E2">
        <w:rPr>
          <w:sz w:val="24"/>
          <w:szCs w:val="24"/>
        </w:rPr>
        <w:t>.ru</w:t>
      </w:r>
      <w:r>
        <w:rPr>
          <w:sz w:val="24"/>
          <w:szCs w:val="24"/>
        </w:rPr>
        <w:t>.</w:t>
      </w:r>
      <w:r w:rsidRPr="001B62E2">
        <w:rPr>
          <w:sz w:val="24"/>
          <w:szCs w:val="24"/>
        </w:rPr>
        <w:t xml:space="preserve">  </w:t>
      </w:r>
    </w:p>
    <w:p w:rsidR="0083654E" w:rsidRDefault="0083654E" w:rsidP="0083654E">
      <w:pPr>
        <w:pStyle w:val="a4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2. Не допускать неправомерного и нецелевого использования  бюджетных средств. Договоры и контракты заключать в строгом соответствии с целями, обозначенными в соглашениях о предоставлении субсидий.</w:t>
      </w:r>
    </w:p>
    <w:p w:rsidR="0083654E" w:rsidRDefault="0083654E" w:rsidP="0083654E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3. План ФХД учреждения составлять в соответствии с </w:t>
      </w:r>
      <w:r w:rsidRPr="00F97D6F">
        <w:rPr>
          <w:rFonts w:eastAsiaTheme="minorHAnsi"/>
          <w:sz w:val="24"/>
          <w:szCs w:val="24"/>
          <w:lang w:eastAsia="en-US"/>
        </w:rPr>
        <w:t>требованиям</w:t>
      </w:r>
      <w:r>
        <w:rPr>
          <w:rFonts w:eastAsiaTheme="minorHAnsi"/>
          <w:sz w:val="24"/>
          <w:szCs w:val="24"/>
          <w:lang w:eastAsia="en-US"/>
        </w:rPr>
        <w:t>и</w:t>
      </w:r>
      <w:r w:rsidRPr="00F97D6F">
        <w:rPr>
          <w:rFonts w:eastAsiaTheme="minorHAnsi"/>
          <w:sz w:val="24"/>
          <w:szCs w:val="24"/>
          <w:lang w:eastAsia="en-US"/>
        </w:rPr>
        <w:t xml:space="preserve"> постановления Администрации Томск</w:t>
      </w:r>
      <w:r>
        <w:rPr>
          <w:rFonts w:eastAsiaTheme="minorHAnsi"/>
          <w:sz w:val="24"/>
          <w:szCs w:val="24"/>
          <w:lang w:eastAsia="en-US"/>
        </w:rPr>
        <w:t>ого района от 30.12.2011г № 362, своевременно вносить в него изменения.</w:t>
      </w:r>
    </w:p>
    <w:p w:rsidR="0083654E" w:rsidRPr="00AC3B35" w:rsidRDefault="0083654E" w:rsidP="0083654E">
      <w:pPr>
        <w:pStyle w:val="a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4.</w:t>
      </w:r>
      <w:r w:rsidRPr="00AC3B35">
        <w:rPr>
          <w:sz w:val="24"/>
          <w:szCs w:val="24"/>
        </w:rPr>
        <w:t xml:space="preserve"> </w:t>
      </w:r>
      <w:r>
        <w:rPr>
          <w:sz w:val="24"/>
          <w:szCs w:val="24"/>
        </w:rPr>
        <w:t>Отчет</w:t>
      </w:r>
      <w:r w:rsidRPr="00F97D6F">
        <w:rPr>
          <w:sz w:val="24"/>
          <w:szCs w:val="24"/>
        </w:rPr>
        <w:t xml:space="preserve"> о выполн</w:t>
      </w:r>
      <w:r>
        <w:rPr>
          <w:sz w:val="24"/>
          <w:szCs w:val="24"/>
        </w:rPr>
        <w:t>ении муниципального задания заполнять  по</w:t>
      </w:r>
      <w:r w:rsidRPr="00F97D6F">
        <w:rPr>
          <w:sz w:val="24"/>
          <w:szCs w:val="24"/>
        </w:rPr>
        <w:t xml:space="preserve">  форме, утвержденной постановлением Администрации Томск</w:t>
      </w:r>
      <w:r>
        <w:rPr>
          <w:sz w:val="24"/>
          <w:szCs w:val="24"/>
        </w:rPr>
        <w:t>ого района от 30.11.2010г № 307.</w:t>
      </w:r>
    </w:p>
    <w:p w:rsidR="0083654E" w:rsidRDefault="0083654E" w:rsidP="0083654E">
      <w:pPr>
        <w:pStyle w:val="a4"/>
        <w:rPr>
          <w:sz w:val="24"/>
          <w:szCs w:val="24"/>
        </w:rPr>
      </w:pPr>
      <w:r>
        <w:rPr>
          <w:sz w:val="24"/>
          <w:szCs w:val="24"/>
        </w:rPr>
        <w:t>5. Привести в актуальное состояние учетную политику учреждения, п</w:t>
      </w:r>
      <w:r w:rsidRPr="001B62E2">
        <w:rPr>
          <w:sz w:val="24"/>
          <w:szCs w:val="24"/>
        </w:rPr>
        <w:t>оложение о системе оплаты труда работников</w:t>
      </w:r>
      <w:r>
        <w:rPr>
          <w:sz w:val="24"/>
          <w:szCs w:val="24"/>
        </w:rPr>
        <w:t xml:space="preserve"> и </w:t>
      </w:r>
      <w:r w:rsidRPr="0058403D">
        <w:rPr>
          <w:rStyle w:val="a3"/>
          <w:sz w:val="24"/>
          <w:szCs w:val="24"/>
        </w:rPr>
        <w:t>положение о   порядке и условиях применения стимулирующих выплат работникам</w:t>
      </w:r>
      <w:r>
        <w:rPr>
          <w:sz w:val="24"/>
          <w:szCs w:val="24"/>
        </w:rPr>
        <w:t>.</w:t>
      </w:r>
    </w:p>
    <w:p w:rsidR="0083654E" w:rsidRDefault="0083654E" w:rsidP="0083654E">
      <w:pPr>
        <w:pStyle w:val="a4"/>
        <w:rPr>
          <w:sz w:val="24"/>
          <w:szCs w:val="24"/>
        </w:rPr>
      </w:pPr>
      <w:r>
        <w:rPr>
          <w:sz w:val="24"/>
          <w:szCs w:val="24"/>
        </w:rPr>
        <w:t>6. Усилить работу по организации внутреннего финансового контроля.</w:t>
      </w:r>
      <w:r w:rsidRPr="001B62E2">
        <w:rPr>
          <w:sz w:val="24"/>
          <w:szCs w:val="24"/>
        </w:rPr>
        <w:t xml:space="preserve"> </w:t>
      </w:r>
    </w:p>
    <w:p w:rsidR="0083654E" w:rsidRDefault="0083654E" w:rsidP="0083654E">
      <w:pPr>
        <w:pStyle w:val="a4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7.  </w:t>
      </w:r>
      <w:r>
        <w:rPr>
          <w:sz w:val="24"/>
          <w:szCs w:val="24"/>
        </w:rPr>
        <w:t>Учесть все замечания, указанные в акте проверки.</w:t>
      </w:r>
    </w:p>
    <w:p w:rsidR="003838F8" w:rsidRDefault="003838F8" w:rsidP="003838F8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838F8" w:rsidRDefault="003838F8" w:rsidP="003838F8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3838F8" w:rsidRDefault="003838F8" w:rsidP="003838F8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3838F8" w:rsidRPr="007E717D" w:rsidRDefault="003838F8" w:rsidP="003838F8">
      <w:pPr>
        <w:pStyle w:val="a7"/>
        <w:ind w:firstLine="720"/>
        <w:jc w:val="both"/>
        <w:rPr>
          <w:b/>
          <w:szCs w:val="24"/>
        </w:rPr>
      </w:pPr>
      <w:r>
        <w:rPr>
          <w:szCs w:val="24"/>
        </w:rPr>
        <w:t>По результатам контрол</w:t>
      </w:r>
      <w:r w:rsidR="007053EA">
        <w:rPr>
          <w:szCs w:val="24"/>
        </w:rPr>
        <w:t xml:space="preserve">ьного мероприятия директору </w:t>
      </w:r>
      <w:r w:rsidR="0083654E">
        <w:rPr>
          <w:szCs w:val="24"/>
        </w:rPr>
        <w:t xml:space="preserve"> </w:t>
      </w:r>
      <w:r w:rsidR="007053EA" w:rsidRPr="003838F8">
        <w:rPr>
          <w:szCs w:val="24"/>
        </w:rPr>
        <w:t xml:space="preserve">муниципального бюджетного образовательного учреждения дополнительного образования "Детская школа искусств </w:t>
      </w:r>
      <w:r w:rsidR="007053EA">
        <w:rPr>
          <w:szCs w:val="24"/>
        </w:rPr>
        <w:t xml:space="preserve">                   </w:t>
      </w:r>
      <w:r w:rsidR="007053EA" w:rsidRPr="003838F8">
        <w:rPr>
          <w:szCs w:val="24"/>
        </w:rPr>
        <w:t>д. Кисловка"</w:t>
      </w:r>
      <w:r w:rsidR="007053EA">
        <w:rPr>
          <w:szCs w:val="24"/>
        </w:rPr>
        <w:t xml:space="preserve"> </w:t>
      </w:r>
      <w:r w:rsidR="0083654E">
        <w:rPr>
          <w:szCs w:val="24"/>
        </w:rPr>
        <w:t>выдано представление № 6</w:t>
      </w:r>
      <w:r w:rsidR="007053EA">
        <w:rPr>
          <w:szCs w:val="24"/>
        </w:rPr>
        <w:t xml:space="preserve"> от 22.10</w:t>
      </w:r>
      <w:r>
        <w:rPr>
          <w:szCs w:val="24"/>
        </w:rPr>
        <w:t xml:space="preserve">.2018г об исправлении недостатков и устранении допущенных нарушений, их причин и условий им способствующих. Акт проверки для информации направлен Главе </w:t>
      </w:r>
      <w:r w:rsidR="007053EA">
        <w:rPr>
          <w:szCs w:val="24"/>
        </w:rPr>
        <w:t>Томского района</w:t>
      </w:r>
      <w:r>
        <w:rPr>
          <w:szCs w:val="24"/>
        </w:rPr>
        <w:t>, Председателю Думы Томского района.</w:t>
      </w:r>
    </w:p>
    <w:p w:rsidR="003838F8" w:rsidRDefault="003838F8" w:rsidP="003838F8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3838F8" w:rsidRDefault="003838F8" w:rsidP="003838F8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3838F8" w:rsidRDefault="003838F8" w:rsidP="003838F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3838F8" w:rsidRDefault="003838F8" w:rsidP="003838F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3838F8" w:rsidRDefault="003838F8" w:rsidP="003838F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«Томский район»                                                                                                    Г.М. Басирова</w:t>
      </w:r>
    </w:p>
    <w:p w:rsidR="00BF440A" w:rsidRDefault="00BF440A"/>
    <w:sectPr w:rsidR="00BF440A" w:rsidSect="00524F2B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BA" w:rsidRDefault="00492DBA">
      <w:pPr>
        <w:spacing w:line="240" w:lineRule="auto"/>
      </w:pPr>
      <w:r>
        <w:separator/>
      </w:r>
    </w:p>
  </w:endnote>
  <w:endnote w:type="continuationSeparator" w:id="0">
    <w:p w:rsidR="00492DBA" w:rsidRDefault="00492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0509"/>
      <w:docPartObj>
        <w:docPartGallery w:val="Page Numbers (Bottom of Page)"/>
        <w:docPartUnique/>
      </w:docPartObj>
    </w:sdtPr>
    <w:sdtEndPr/>
    <w:sdtContent>
      <w:p w:rsidR="00524F2B" w:rsidRDefault="003838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25E">
          <w:rPr>
            <w:noProof/>
          </w:rPr>
          <w:t>1</w:t>
        </w:r>
        <w:r>
          <w:fldChar w:fldCharType="end"/>
        </w:r>
      </w:p>
    </w:sdtContent>
  </w:sdt>
  <w:p w:rsidR="00524F2B" w:rsidRDefault="00492D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BA" w:rsidRDefault="00492DBA">
      <w:pPr>
        <w:spacing w:line="240" w:lineRule="auto"/>
      </w:pPr>
      <w:r>
        <w:separator/>
      </w:r>
    </w:p>
  </w:footnote>
  <w:footnote w:type="continuationSeparator" w:id="0">
    <w:p w:rsidR="00492DBA" w:rsidRDefault="00492D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F8"/>
    <w:rsid w:val="003838F8"/>
    <w:rsid w:val="00492DBA"/>
    <w:rsid w:val="007053EA"/>
    <w:rsid w:val="0083654E"/>
    <w:rsid w:val="00B70BB6"/>
    <w:rsid w:val="00BF440A"/>
    <w:rsid w:val="00D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38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3838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38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8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3838F8"/>
    <w:pPr>
      <w:spacing w:line="240" w:lineRule="auto"/>
      <w:ind w:firstLine="0"/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3838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83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semiHidden/>
    <w:unhideWhenUsed/>
    <w:rsid w:val="003838F8"/>
    <w:rPr>
      <w:color w:val="0000FF"/>
      <w:u w:val="single"/>
    </w:rPr>
  </w:style>
  <w:style w:type="paragraph" w:styleId="aa">
    <w:name w:val="Normal (Web)"/>
    <w:basedOn w:val="a"/>
    <w:unhideWhenUsed/>
    <w:rsid w:val="003838F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next w:val="a"/>
    <w:rsid w:val="003838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3838F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838F8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38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3838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38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8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3838F8"/>
    <w:pPr>
      <w:spacing w:line="240" w:lineRule="auto"/>
      <w:ind w:firstLine="0"/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3838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83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semiHidden/>
    <w:unhideWhenUsed/>
    <w:rsid w:val="003838F8"/>
    <w:rPr>
      <w:color w:val="0000FF"/>
      <w:u w:val="single"/>
    </w:rPr>
  </w:style>
  <w:style w:type="paragraph" w:styleId="aa">
    <w:name w:val="Normal (Web)"/>
    <w:basedOn w:val="a"/>
    <w:unhideWhenUsed/>
    <w:rsid w:val="003838F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next w:val="a"/>
    <w:rsid w:val="003838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3838F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838F8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DFF2080BC2433553773687A3ECFE2B238B49F70F617E4D3301CAD467C06B28908D0EB2DF38CAE6979F572V8C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33493433EE5DE7BCDE865AC0ED7AD67A80835C25486741AF7AC2CA17G052B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2DFF2080BC2433553773687A3ECFE2B238B49F70F617E4D3301CAD467C06B28908D0EB2DF38CAE6979F273V8C8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2DFF2080BC2433553773687A3ECFE2B238B49F70F617E4D3301CAD467C06B28908D0EB2DF38CAE6979F275V8C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2DFF2080BC2433553773687A3ECFE2B238B49F70F617E4D3301CAD467C06B28908D0EB2DF38CAE6979F571V8C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2637</Words>
  <Characters>15032</Characters>
  <Application>Microsoft Office Word</Application>
  <DocSecurity>0</DocSecurity>
  <Lines>125</Lines>
  <Paragraphs>35</Paragraphs>
  <ScaleCrop>false</ScaleCrop>
  <Company/>
  <LinksUpToDate>false</LinksUpToDate>
  <CharactersWithSpaces>17634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2018-11-07T09:07:00Z</dcterms:created>
  <dcterms:modified xsi:type="dcterms:W3CDTF">2019-01-11T02:28:00Z</dcterms:modified>
</cp:coreProperties>
</file>